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color w:val="404040"/>
          <w:sz w:val="60"/>
          <w:szCs w:val="60"/>
        </w:rPr>
      </w:pPr>
      <w:bookmarkStart w:colFirst="0" w:colLast="0" w:name="_kk1966kbedef" w:id="0"/>
      <w:bookmarkEnd w:id="0"/>
      <w:r w:rsidDel="00000000" w:rsidR="00000000" w:rsidRPr="00000000">
        <w:rPr>
          <w:rFonts w:ascii="Proxima Nova" w:cs="Proxima Nova" w:eastAsia="Proxima Nova" w:hAnsi="Proxima Nova"/>
          <w:b w:val="0"/>
          <w:color w:val="039be5"/>
          <w:sz w:val="48"/>
          <w:szCs w:val="48"/>
          <w:rtl w:val="0"/>
        </w:rPr>
        <w:t xml:space="preserve">Lesson Plan</w:t>
      </w:r>
      <w:r w:rsidDel="00000000" w:rsidR="00000000" w:rsidRPr="00000000">
        <w:rPr>
          <w:b w:val="0"/>
          <w:sz w:val="48"/>
          <w:szCs w:val="48"/>
          <w:rtl w:val="0"/>
        </w:rPr>
        <w:br w:type="textWrapping"/>
        <w:t xml:space="preserve">4. </w:t>
      </w:r>
      <w:r w:rsidDel="00000000" w:rsidR="00000000" w:rsidRPr="00000000">
        <w:rPr>
          <w:rtl w:val="0"/>
        </w:rPr>
        <w:t xml:space="preserve">Trusting Journalism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5" name="image1.png"/>
            <a:graphic>
              <a:graphicData uri="http://schemas.openxmlformats.org/drawingml/2006/picture">
                <pic:pic>
                  <pic:nvPicPr>
                    <pic:cNvPr descr="short line" id="0" name="image1.png"/>
                    <pic:cNvPicPr preferRelativeResize="0"/>
                  </pic:nvPicPr>
                  <pic:blipFill>
                    <a:blip r:embed="rId7"/>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color w:val="039be5"/>
          <w:sz w:val="36"/>
          <w:szCs w:val="36"/>
        </w:rPr>
      </w:pPr>
      <w:bookmarkStart w:colFirst="0" w:colLast="0" w:name="_vrhvb96nxxe9"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Subject(s): news articles, journalism</w:t>
      </w:r>
      <w:r w:rsidDel="00000000" w:rsidR="00000000" w:rsidRPr="00000000">
        <w:rPr>
          <w:rtl w:val="0"/>
        </w:rPr>
        <w:t xml:space="preserve">, fact-checking, well-rounded sources of information*</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or Unit of Study: Journalism</w:t>
      </w:r>
      <w:r w:rsidDel="00000000" w:rsidR="00000000" w:rsidRPr="00000000">
        <w:rPr>
          <w:rtl w:val="0"/>
        </w:rPr>
        <w:t xml:space="preserve">, misinformation, and effects</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Grade/Level: </w:t>
      </w:r>
      <w:r w:rsidDel="00000000" w:rsidR="00000000" w:rsidRPr="00000000">
        <w:rPr>
          <w:rtl w:val="0"/>
        </w:rPr>
        <w:t xml:space="preserve">8th Grade</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b w:val="1"/>
        </w:rPr>
      </w:pPr>
      <w:r w:rsidDel="00000000" w:rsidR="00000000" w:rsidRPr="00000000">
        <w:rPr>
          <w:b w:val="1"/>
          <w:rtl w:val="0"/>
        </w:rPr>
        <w:t xml:space="preserve">Learning Objectives: </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rFonts w:ascii="Proxima Nova" w:cs="Proxima Nova" w:eastAsia="Proxima Nova" w:hAnsi="Proxima Nova"/>
        </w:rPr>
      </w:pPr>
      <w:r w:rsidDel="00000000" w:rsidR="00000000" w:rsidRPr="00000000">
        <w:rPr>
          <w:rtl w:val="0"/>
        </w:rPr>
        <w:t xml:space="preserve">Students will u</w:t>
      </w:r>
      <w:r w:rsidDel="00000000" w:rsidR="00000000" w:rsidRPr="00000000">
        <w:rPr>
          <w:rFonts w:ascii="Proxima Nova" w:cs="Proxima Nova" w:eastAsia="Proxima Nova" w:hAnsi="Proxima Nova"/>
          <w:rtl w:val="0"/>
        </w:rPr>
        <w:t xml:space="preserve">n</w:t>
      </w:r>
      <w:r w:rsidDel="00000000" w:rsidR="00000000" w:rsidRPr="00000000">
        <w:rPr>
          <w:rtl w:val="0"/>
        </w:rPr>
        <w:t xml:space="preserve">derstand how journalism works</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rFonts w:ascii="Proxima Nova" w:cs="Proxima Nova" w:eastAsia="Proxima Nova" w:hAnsi="Proxima Nova"/>
        </w:rPr>
      </w:pPr>
      <w:r w:rsidDel="00000000" w:rsidR="00000000" w:rsidRPr="00000000">
        <w:rPr>
          <w:rtl w:val="0"/>
        </w:rPr>
        <w:t xml:space="preserve">Students will differentiate between opinionated/bias vs well-informed journalism</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Students will learn how to use fact-checking to be well informed</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Allotment:</w:t>
      </w:r>
      <w:r w:rsidDel="00000000" w:rsidR="00000000" w:rsidRPr="00000000">
        <w:rPr>
          <w:rtl w:val="0"/>
        </w:rPr>
        <w:t xml:space="preserve"> 30-45 minutes</w:t>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sz w:val="24"/>
          <w:szCs w:val="24"/>
          <w:rtl w:val="0"/>
        </w:rPr>
        <w:t xml:space="preserve">To create this module, our team used outside resources to build a comprehensive course. You will find footnotes were we obtained information from other sources and can further help guide the course. Additionally, there are citations throughout the notes section of the PowerPoint. </w:t>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kv5zbz4vjn4p" w:id="2"/>
      <w:bookmarkEnd w:id="2"/>
      <w:r w:rsidDel="00000000" w:rsidR="00000000" w:rsidRPr="00000000">
        <w:rPr>
          <w:rtl w:val="0"/>
        </w:rPr>
        <w:t xml:space="preserve">Implementation</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bookmarkStart w:colFirst="0" w:colLast="0" w:name="_iwerjkqkfkua" w:id="3"/>
      <w:bookmarkEnd w:id="3"/>
      <w:r w:rsidDel="00000000" w:rsidR="00000000" w:rsidRPr="00000000">
        <w:rPr>
          <w:rtl w:val="0"/>
        </w:rPr>
        <w:t xml:space="preserve">Learning Context</w:t>
      </w:r>
    </w:p>
    <w:p w:rsidR="00000000" w:rsidDel="00000000" w:rsidP="00000000" w:rsidRDefault="00000000" w:rsidRPr="00000000" w14:paraId="0000000F">
      <w:pPr>
        <w:ind w:left="720" w:firstLine="0"/>
        <w:rPr/>
      </w:pPr>
      <w:r w:rsidDel="00000000" w:rsidR="00000000" w:rsidRPr="00000000">
        <w:rPr>
          <w:vertAlign w:val="superscript"/>
        </w:rPr>
        <w:footnoteReference w:customMarkFollows="0" w:id="0"/>
      </w:r>
      <w:r w:rsidDel="00000000" w:rsidR="00000000" w:rsidRPr="00000000">
        <w:rPr>
          <w:rtl w:val="0"/>
        </w:rPr>
        <w:t xml:space="preserve">For this module we used Trusting News as our primary source. </w:t>
      </w:r>
      <w:r w:rsidDel="00000000" w:rsidR="00000000" w:rsidRPr="00000000">
        <w:rPr>
          <w:rtl w:val="0"/>
        </w:rPr>
      </w:r>
    </w:p>
    <w:p w:rsidR="00000000" w:rsidDel="00000000" w:rsidP="00000000" w:rsidRDefault="00000000" w:rsidRPr="00000000" w14:paraId="00000010">
      <w:pPr>
        <w:numPr>
          <w:ilvl w:val="0"/>
          <w:numId w:val="3"/>
        </w:numPr>
        <w:spacing w:after="0" w:afterAutospacing="0"/>
        <w:ind w:left="720" w:hanging="360"/>
        <w:rPr>
          <w:u w:val="none"/>
        </w:rPr>
      </w:pPr>
      <w:r w:rsidDel="00000000" w:rsidR="00000000" w:rsidRPr="00000000">
        <w:rPr>
          <w:rtl w:val="0"/>
        </w:rPr>
        <w:t xml:space="preserve">What is journalism?</w:t>
      </w:r>
      <w:r w:rsidDel="00000000" w:rsidR="00000000" w:rsidRPr="00000000">
        <w:rPr>
          <w:rtl w:val="0"/>
        </w:rPr>
      </w:r>
    </w:p>
    <w:p w:rsidR="00000000" w:rsidDel="00000000" w:rsidP="00000000" w:rsidRDefault="00000000" w:rsidRPr="00000000" w14:paraId="00000011">
      <w:pPr>
        <w:numPr>
          <w:ilvl w:val="1"/>
          <w:numId w:val="3"/>
        </w:numPr>
        <w:spacing w:after="0" w:afterAutospacing="0" w:before="0" w:beforeAutospacing="0"/>
        <w:ind w:left="1440" w:hanging="360"/>
      </w:pPr>
      <w:r w:rsidDel="00000000" w:rsidR="00000000" w:rsidRPr="00000000">
        <w:rPr>
          <w:rtl w:val="0"/>
        </w:rPr>
        <w:t xml:space="preserve">Good vs bad Journalism </w:t>
      </w:r>
    </w:p>
    <w:p w:rsidR="00000000" w:rsidDel="00000000" w:rsidP="00000000" w:rsidRDefault="00000000" w:rsidRPr="00000000" w14:paraId="00000012">
      <w:pPr>
        <w:numPr>
          <w:ilvl w:val="1"/>
          <w:numId w:val="3"/>
        </w:numPr>
        <w:spacing w:after="0" w:afterAutospacing="0" w:before="0" w:beforeAutospacing="0"/>
        <w:ind w:left="1440" w:hanging="360"/>
        <w:rPr>
          <w:u w:val="none"/>
        </w:rPr>
      </w:pPr>
      <w:r w:rsidDel="00000000" w:rsidR="00000000" w:rsidRPr="00000000">
        <w:rPr>
          <w:rtl w:val="0"/>
        </w:rPr>
        <w:t xml:space="preserve">Who are Journalists? - Trusting News</w:t>
      </w:r>
    </w:p>
    <w:p w:rsidR="00000000" w:rsidDel="00000000" w:rsidP="00000000" w:rsidRDefault="00000000" w:rsidRPr="00000000" w14:paraId="00000013">
      <w:pPr>
        <w:numPr>
          <w:ilvl w:val="1"/>
          <w:numId w:val="3"/>
        </w:numPr>
        <w:spacing w:after="0" w:afterAutospacing="0" w:before="0" w:beforeAutospacing="0"/>
        <w:ind w:left="1440" w:hanging="360"/>
        <w:rPr>
          <w:u w:val="none"/>
        </w:rPr>
      </w:pPr>
      <w:r w:rsidDel="00000000" w:rsidR="00000000" w:rsidRPr="00000000">
        <w:rPr>
          <w:rtl w:val="0"/>
        </w:rPr>
        <w:t xml:space="preserve">Opinion pieces v. investigative pieces </w:t>
      </w:r>
    </w:p>
    <w:p w:rsidR="00000000" w:rsidDel="00000000" w:rsidP="00000000" w:rsidRDefault="00000000" w:rsidRPr="00000000" w14:paraId="00000014">
      <w:pPr>
        <w:numPr>
          <w:ilvl w:val="0"/>
          <w:numId w:val="3"/>
        </w:numPr>
        <w:spacing w:after="0" w:afterAutospacing="0" w:before="0" w:beforeAutospacing="0"/>
        <w:ind w:left="720" w:hanging="360"/>
        <w:rPr>
          <w:u w:val="none"/>
        </w:rPr>
      </w:pPr>
      <w:r w:rsidDel="00000000" w:rsidR="00000000" w:rsidRPr="00000000">
        <w:rPr>
          <w:rtl w:val="0"/>
        </w:rPr>
        <w:t xml:space="preserve">Bias</w:t>
      </w:r>
    </w:p>
    <w:p w:rsidR="00000000" w:rsidDel="00000000" w:rsidP="00000000" w:rsidRDefault="00000000" w:rsidRPr="00000000" w14:paraId="00000015">
      <w:pPr>
        <w:numPr>
          <w:ilvl w:val="1"/>
          <w:numId w:val="3"/>
        </w:numPr>
        <w:spacing w:after="0" w:afterAutospacing="0" w:before="0" w:beforeAutospacing="0"/>
        <w:ind w:left="1440" w:hanging="360"/>
        <w:rPr>
          <w:u w:val="none"/>
        </w:rPr>
      </w:pPr>
      <w:r w:rsidDel="00000000" w:rsidR="00000000" w:rsidRPr="00000000">
        <w:rPr>
          <w:rtl w:val="0"/>
        </w:rPr>
        <w:t xml:space="preserve">How News Works</w:t>
      </w:r>
    </w:p>
    <w:p w:rsidR="00000000" w:rsidDel="00000000" w:rsidP="00000000" w:rsidRDefault="00000000" w:rsidRPr="00000000" w14:paraId="00000016">
      <w:pPr>
        <w:numPr>
          <w:ilvl w:val="2"/>
          <w:numId w:val="3"/>
        </w:numPr>
        <w:spacing w:after="0" w:afterAutospacing="0" w:before="0" w:beforeAutospacing="0"/>
        <w:ind w:left="2160" w:hanging="360"/>
        <w:rPr>
          <w:u w:val="none"/>
        </w:rPr>
      </w:pPr>
      <w:r w:rsidDel="00000000" w:rsidR="00000000" w:rsidRPr="00000000">
        <w:rPr>
          <w:rtl w:val="0"/>
        </w:rPr>
        <w:t xml:space="preserve">What are their intentions</w:t>
      </w:r>
    </w:p>
    <w:p w:rsidR="00000000" w:rsidDel="00000000" w:rsidP="00000000" w:rsidRDefault="00000000" w:rsidRPr="00000000" w14:paraId="00000017">
      <w:pPr>
        <w:numPr>
          <w:ilvl w:val="1"/>
          <w:numId w:val="3"/>
        </w:numPr>
        <w:spacing w:before="0" w:beforeAutospacing="0"/>
        <w:ind w:left="1440" w:hanging="360"/>
        <w:rPr>
          <w:u w:val="none"/>
        </w:rPr>
      </w:pPr>
      <w:r w:rsidDel="00000000" w:rsidR="00000000" w:rsidRPr="00000000">
        <w:rPr>
          <w:rtl w:val="0"/>
        </w:rPr>
        <w:t xml:space="preserve">Ethics and values</w:t>
      </w:r>
    </w:p>
    <w:p w:rsidR="00000000" w:rsidDel="00000000" w:rsidP="00000000" w:rsidRDefault="00000000" w:rsidRPr="00000000" w14:paraId="00000018">
      <w:pPr>
        <w:rPr/>
      </w:pPr>
      <w:r w:rsidDel="00000000" w:rsidR="00000000" w:rsidRPr="00000000">
        <w:rPr>
          <w:color w:val="ed0800"/>
          <w:rtl w:val="0"/>
        </w:rPr>
        <w:t xml:space="preserve">Reading Rainbow Tip: </w:t>
      </w:r>
      <w:r w:rsidDel="00000000" w:rsidR="00000000" w:rsidRPr="00000000">
        <w:rPr>
          <w:color w:val="666666"/>
          <w:rtl w:val="0"/>
        </w:rPr>
        <w:t xml:space="preserve">The Trusting News link leads to the full list of examples divided by subject, we have included our choices in the PowerPoint but feel free to find ones that you feel is most applicable to your class!</w:t>
      </w:r>
      <w:r w:rsidDel="00000000" w:rsidR="00000000" w:rsidRPr="00000000">
        <w:rPr>
          <w:rtl w:val="0"/>
        </w:rPr>
      </w:r>
    </w:p>
    <w:p w:rsidR="00000000" w:rsidDel="00000000" w:rsidP="00000000" w:rsidRDefault="00000000" w:rsidRPr="00000000" w14:paraId="00000019">
      <w:pPr>
        <w:numPr>
          <w:ilvl w:val="0"/>
          <w:numId w:val="3"/>
        </w:numPr>
        <w:spacing w:after="0" w:afterAutospacing="0"/>
        <w:ind w:left="720" w:hanging="360"/>
        <w:rPr>
          <w:u w:val="none"/>
        </w:rPr>
      </w:pPr>
      <w:r w:rsidDel="00000000" w:rsidR="00000000" w:rsidRPr="00000000">
        <w:rPr>
          <w:rtl w:val="0"/>
        </w:rPr>
        <w:t xml:space="preserve">Fact-checking </w:t>
      </w:r>
    </w:p>
    <w:p w:rsidR="00000000" w:rsidDel="00000000" w:rsidP="00000000" w:rsidRDefault="00000000" w:rsidRPr="00000000" w14:paraId="0000001A">
      <w:pPr>
        <w:numPr>
          <w:ilvl w:val="1"/>
          <w:numId w:val="3"/>
        </w:numPr>
        <w:spacing w:after="0" w:afterAutospacing="0" w:before="0" w:beforeAutospacing="0"/>
        <w:ind w:left="1440" w:hanging="360"/>
        <w:rPr>
          <w:u w:val="none"/>
        </w:rPr>
      </w:pPr>
      <w:r w:rsidDel="00000000" w:rsidR="00000000" w:rsidRPr="00000000">
        <w:rPr>
          <w:rtl w:val="0"/>
        </w:rPr>
        <w:t xml:space="preserve">Websites/resources</w:t>
      </w:r>
    </w:p>
    <w:p w:rsidR="00000000" w:rsidDel="00000000" w:rsidP="00000000" w:rsidRDefault="00000000" w:rsidRPr="00000000" w14:paraId="0000001B">
      <w:pPr>
        <w:numPr>
          <w:ilvl w:val="2"/>
          <w:numId w:val="3"/>
        </w:numPr>
        <w:spacing w:after="0" w:afterAutospacing="0" w:before="0" w:beforeAutospacing="0"/>
        <w:ind w:left="2160" w:hanging="360"/>
        <w:rPr>
          <w:u w:val="none"/>
        </w:rPr>
      </w:pPr>
      <w:hyperlink r:id="rId8">
        <w:r w:rsidDel="00000000" w:rsidR="00000000" w:rsidRPr="00000000">
          <w:rPr>
            <w:color w:val="1155cc"/>
            <w:u w:val="single"/>
            <w:rtl w:val="0"/>
          </w:rPr>
          <w:t xml:space="preserve">https://www.factcheck.org/</w:t>
        </w:r>
      </w:hyperlink>
      <w:r w:rsidDel="00000000" w:rsidR="00000000" w:rsidRPr="00000000">
        <w:rPr>
          <w:rtl w:val="0"/>
        </w:rPr>
      </w:r>
    </w:p>
    <w:p w:rsidR="00000000" w:rsidDel="00000000" w:rsidP="00000000" w:rsidRDefault="00000000" w:rsidRPr="00000000" w14:paraId="0000001C">
      <w:pPr>
        <w:numPr>
          <w:ilvl w:val="2"/>
          <w:numId w:val="3"/>
        </w:numPr>
        <w:spacing w:after="0" w:afterAutospacing="0" w:before="0" w:beforeAutospacing="0"/>
        <w:ind w:left="2160" w:hanging="360"/>
        <w:rPr/>
      </w:pPr>
      <w:hyperlink r:id="rId9">
        <w:r w:rsidDel="00000000" w:rsidR="00000000" w:rsidRPr="00000000">
          <w:rPr>
            <w:color w:val="1155cc"/>
            <w:u w:val="single"/>
            <w:rtl w:val="0"/>
          </w:rPr>
          <w:t xml:space="preserve">https://www.politifact.com/</w:t>
        </w:r>
      </w:hyperlink>
      <w:r w:rsidDel="00000000" w:rsidR="00000000" w:rsidRPr="00000000">
        <w:rPr>
          <w:rtl w:val="0"/>
        </w:rPr>
      </w:r>
    </w:p>
    <w:p w:rsidR="00000000" w:rsidDel="00000000" w:rsidP="00000000" w:rsidRDefault="00000000" w:rsidRPr="00000000" w14:paraId="0000001D">
      <w:pPr>
        <w:numPr>
          <w:ilvl w:val="3"/>
          <w:numId w:val="3"/>
        </w:numPr>
        <w:spacing w:after="0" w:afterAutospacing="0" w:before="0" w:beforeAutospacing="0"/>
        <w:ind w:left="2880" w:hanging="360"/>
        <w:rPr/>
      </w:pPr>
      <w:r w:rsidDel="00000000" w:rsidR="00000000" w:rsidRPr="00000000">
        <w:rPr>
          <w:rtl w:val="0"/>
        </w:rPr>
        <w:t xml:space="preserve">Bloggers</w:t>
      </w:r>
    </w:p>
    <w:p w:rsidR="00000000" w:rsidDel="00000000" w:rsidP="00000000" w:rsidRDefault="00000000" w:rsidRPr="00000000" w14:paraId="0000001E">
      <w:pPr>
        <w:numPr>
          <w:ilvl w:val="4"/>
          <w:numId w:val="3"/>
        </w:numPr>
        <w:spacing w:after="0" w:afterAutospacing="0" w:before="0" w:beforeAutospacing="0"/>
        <w:ind w:left="3600" w:hanging="360"/>
        <w:rPr/>
      </w:pPr>
      <w:hyperlink r:id="rId10">
        <w:r w:rsidDel="00000000" w:rsidR="00000000" w:rsidRPr="00000000">
          <w:rPr>
            <w:color w:val="1155cc"/>
            <w:u w:val="single"/>
            <w:rtl w:val="0"/>
          </w:rPr>
          <w:t xml:space="preserve">https://www.politifact.com/personalities/blog-posting/</w:t>
        </w:r>
      </w:hyperlink>
      <w:r w:rsidDel="00000000" w:rsidR="00000000" w:rsidRPr="00000000">
        <w:rPr>
          <w:rtl w:val="0"/>
        </w:rPr>
      </w:r>
    </w:p>
    <w:p w:rsidR="00000000" w:rsidDel="00000000" w:rsidP="00000000" w:rsidRDefault="00000000" w:rsidRPr="00000000" w14:paraId="0000001F">
      <w:pPr>
        <w:numPr>
          <w:ilvl w:val="2"/>
          <w:numId w:val="3"/>
        </w:numPr>
        <w:spacing w:before="0" w:beforeAutospacing="0"/>
        <w:ind w:left="2160" w:hanging="360"/>
        <w:rPr>
          <w:u w:val="none"/>
        </w:rPr>
      </w:pPr>
      <w:r w:rsidDel="00000000" w:rsidR="00000000" w:rsidRPr="00000000">
        <w:rPr>
          <w:rtl w:val="0"/>
        </w:rPr>
        <w:t xml:space="preserve">Reverse image search - </w:t>
      </w:r>
      <w:hyperlink r:id="rId11">
        <w:r w:rsidDel="00000000" w:rsidR="00000000" w:rsidRPr="00000000">
          <w:rPr>
            <w:color w:val="1155cc"/>
            <w:u w:val="single"/>
            <w:rtl w:val="0"/>
          </w:rPr>
          <w:t xml:space="preserve">https://tineye.com/</w:t>
        </w:r>
      </w:hyperlink>
      <w:r w:rsidDel="00000000" w:rsidR="00000000" w:rsidRPr="00000000">
        <w:rPr>
          <w:rtl w:val="0"/>
        </w:rPr>
      </w:r>
    </w:p>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rPr>
      </w:pPr>
      <w:bookmarkStart w:colFirst="0" w:colLast="0" w:name="_lpv6ciisjqp3" w:id="4"/>
      <w:bookmarkEnd w:id="4"/>
      <w:r w:rsidDel="00000000" w:rsidR="00000000" w:rsidRPr="00000000">
        <w:rPr>
          <w:rFonts w:ascii="Proxima Nova" w:cs="Proxima Nova" w:eastAsia="Proxima Nova" w:hAnsi="Proxima Nova"/>
          <w:b w:val="0"/>
          <w:sz w:val="28"/>
          <w:szCs w:val="28"/>
          <w:rtl w:val="0"/>
        </w:rPr>
        <w:t xml:space="preserve">Procedure</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Direct Instruction </w:t>
      </w:r>
      <w:r w:rsidDel="00000000" w:rsidR="00000000" w:rsidRPr="00000000">
        <w:rPr>
          <w:rtl w:val="0"/>
        </w:rPr>
        <w:t xml:space="preserve">- Google Slides presentation</w:t>
      </w: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Guided Practice</w:t>
      </w:r>
      <w:r w:rsidDel="00000000" w:rsidR="00000000" w:rsidRPr="00000000">
        <w:rPr>
          <w:rtl w:val="0"/>
        </w:rPr>
        <w:t xml:space="preserve"> + Independent Practice</w:t>
      </w:r>
    </w:p>
    <w:p w:rsidR="00000000" w:rsidDel="00000000" w:rsidP="00000000" w:rsidRDefault="00000000" w:rsidRPr="00000000" w14:paraId="00000023">
      <w:pPr>
        <w:numPr>
          <w:ilvl w:val="1"/>
          <w:numId w:val="6"/>
        </w:numPr>
        <w:spacing w:after="0" w:afterAutospacing="0" w:before="0" w:beforeAutospacing="0"/>
        <w:ind w:left="1440" w:hanging="360"/>
      </w:pPr>
      <w:r w:rsidDel="00000000" w:rsidR="00000000" w:rsidRPr="00000000">
        <w:rPr>
          <w:rtl w:val="0"/>
        </w:rPr>
        <w:t xml:space="preserve">Option 1: BBC Reporting Game - divide the class into groups and see which one can find the most fake news articles.</w:t>
      </w:r>
    </w:p>
    <w:p w:rsidR="00000000" w:rsidDel="00000000" w:rsidP="00000000" w:rsidRDefault="00000000" w:rsidRPr="00000000" w14:paraId="00000024">
      <w:pPr>
        <w:numPr>
          <w:ilvl w:val="2"/>
          <w:numId w:val="6"/>
        </w:numPr>
        <w:spacing w:after="0" w:afterAutospacing="0" w:before="0" w:beforeAutospacing="0"/>
        <w:ind w:left="2160" w:hanging="360"/>
      </w:pPr>
      <w:hyperlink r:id="rId12">
        <w:r w:rsidDel="00000000" w:rsidR="00000000" w:rsidRPr="00000000">
          <w:rPr>
            <w:color w:val="1155cc"/>
            <w:u w:val="single"/>
            <w:rtl w:val="0"/>
          </w:rPr>
          <w:t xml:space="preserve">https://www.bbc.co.uk/news/resources/idt-8760dd58-84f9-4c98-ade2-590562670096</w:t>
        </w:r>
      </w:hyperlink>
      <w:r w:rsidDel="00000000" w:rsidR="00000000" w:rsidRPr="00000000">
        <w:rPr>
          <w:rtl w:val="0"/>
        </w:rPr>
        <w:t xml:space="preserve">  (News Module) - about 30 minutes</w:t>
      </w:r>
      <w:r w:rsidDel="00000000" w:rsidR="00000000" w:rsidRPr="00000000">
        <w:rPr>
          <w:rtl w:val="0"/>
        </w:rPr>
      </w:r>
    </w:p>
    <w:p w:rsidR="00000000" w:rsidDel="00000000" w:rsidP="00000000" w:rsidRDefault="00000000" w:rsidRPr="00000000" w14:paraId="00000025">
      <w:pPr>
        <w:numPr>
          <w:ilvl w:val="1"/>
          <w:numId w:val="6"/>
        </w:numPr>
        <w:spacing w:before="0" w:beforeAutospacing="0"/>
        <w:ind w:left="1440" w:hanging="360"/>
        <w:rPr>
          <w:u w:val="none"/>
        </w:rPr>
      </w:pPr>
      <w:r w:rsidDel="00000000" w:rsidR="00000000" w:rsidRPr="00000000">
        <w:rPr>
          <w:rtl w:val="0"/>
        </w:rPr>
        <w:t xml:space="preserve">Option 2: Put students in groups and give them a newspaper have them determine what is opinion and what is investigative written pieces. </w:t>
      </w:r>
    </w:p>
    <w:p w:rsidR="00000000" w:rsidDel="00000000" w:rsidP="00000000" w:rsidRDefault="00000000" w:rsidRPr="00000000" w14:paraId="00000026">
      <w:pPr>
        <w:ind w:left="720" w:firstLine="0"/>
        <w:rPr>
          <w:color w:val="666666"/>
        </w:rPr>
      </w:pPr>
      <w:r w:rsidDel="00000000" w:rsidR="00000000" w:rsidRPr="00000000">
        <w:rPr>
          <w:color w:val="ed0800"/>
          <w:rtl w:val="0"/>
        </w:rPr>
        <w:t xml:space="preserve">Reading Rainbow Tip:</w:t>
      </w:r>
      <w:r w:rsidDel="00000000" w:rsidR="00000000" w:rsidRPr="00000000">
        <w:rPr>
          <w:color w:val="ff5722"/>
          <w:rtl w:val="0"/>
        </w:rPr>
        <w:t xml:space="preserve"> </w:t>
      </w:r>
      <w:r w:rsidDel="00000000" w:rsidR="00000000" w:rsidRPr="00000000">
        <w:rPr>
          <w:color w:val="666666"/>
          <w:rtl w:val="0"/>
        </w:rPr>
        <w:t xml:space="preserve">Choose whichever activity works best for the time you have, both are equally fun and educational.</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w:t>
      </w:r>
      <w:r w:rsidDel="00000000" w:rsidR="00000000" w:rsidRPr="00000000">
        <w:rPr>
          <w:rtl w:val="0"/>
        </w:rPr>
        <w:t xml:space="preserve">ing</w:t>
      </w: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rPr/>
      </w:pPr>
      <w:bookmarkStart w:colFirst="0" w:colLast="0" w:name="_cwpgxthk12l6" w:id="5"/>
      <w:bookmarkEnd w:id="5"/>
      <w:r w:rsidDel="00000000" w:rsidR="00000000" w:rsidRPr="00000000">
        <w:rPr>
          <w:rtl w:val="0"/>
        </w:rPr>
        <w:t xml:space="preserve">Materials &amp; Resources</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Instructional Materials:</w:t>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Powerpoint - optional </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Trustingnews - </w:t>
      </w:r>
      <w:hyperlink r:id="rId13">
        <w:r w:rsidDel="00000000" w:rsidR="00000000" w:rsidRPr="00000000">
          <w:rPr>
            <w:color w:val="1155cc"/>
            <w:u w:val="single"/>
            <w:rtl w:val="0"/>
          </w:rPr>
          <w:t xml:space="preserve">https://trustingnews.org/search/</w:t>
        </w:r>
      </w:hyperlink>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Resources:</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Fact Checking: </w:t>
      </w:r>
      <w:hyperlink r:id="rId14">
        <w:r w:rsidDel="00000000" w:rsidR="00000000" w:rsidRPr="00000000">
          <w:rPr>
            <w:color w:val="1155cc"/>
            <w:u w:val="single"/>
            <w:rtl w:val="0"/>
          </w:rPr>
          <w:t xml:space="preserve">https://www.factcheck.org/</w:t>
        </w:r>
      </w:hyperlink>
      <w:r w:rsidDel="00000000" w:rsidR="00000000" w:rsidRPr="00000000">
        <w:rPr>
          <w:rtl w:val="0"/>
        </w:rPr>
      </w:r>
    </w:p>
    <w:p w:rsidR="00000000" w:rsidDel="00000000" w:rsidP="00000000" w:rsidRDefault="00000000" w:rsidRPr="00000000" w14:paraId="0000002E">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Politifact: </w:t>
      </w:r>
      <w:hyperlink r:id="rId15">
        <w:r w:rsidDel="00000000" w:rsidR="00000000" w:rsidRPr="00000000">
          <w:rPr>
            <w:color w:val="1155cc"/>
            <w:u w:val="single"/>
            <w:rtl w:val="0"/>
          </w:rPr>
          <w:t xml:space="preserve">https://www.politifact.com/</w:t>
        </w:r>
      </w:hyperlink>
      <w:r w:rsidDel="00000000" w:rsidR="00000000" w:rsidRPr="00000000">
        <w:rPr>
          <w:rtl w:val="0"/>
        </w:rPr>
      </w:r>
    </w:p>
    <w:p w:rsidR="00000000" w:rsidDel="00000000" w:rsidP="00000000" w:rsidRDefault="00000000" w:rsidRPr="00000000" w14:paraId="0000002F">
      <w:pPr>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u w:val="none"/>
        </w:rPr>
      </w:pPr>
      <w:r w:rsidDel="00000000" w:rsidR="00000000" w:rsidRPr="00000000">
        <w:rPr>
          <w:rtl w:val="0"/>
        </w:rPr>
        <w:t xml:space="preserve">Politifact on blogging: </w:t>
      </w:r>
      <w:hyperlink r:id="rId16">
        <w:r w:rsidDel="00000000" w:rsidR="00000000" w:rsidRPr="00000000">
          <w:rPr>
            <w:color w:val="1155cc"/>
            <w:u w:val="single"/>
            <w:rtl w:val="0"/>
          </w:rPr>
          <w:t xml:space="preserve">https://www.politifact.com/personalities/blog-posting/</w:t>
        </w:r>
      </w:hyperlink>
      <w:r w:rsidDel="00000000" w:rsidR="00000000" w:rsidRPr="00000000">
        <w:rPr>
          <w:rtl w:val="0"/>
        </w:rPr>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Reverse Image Search: </w:t>
      </w:r>
      <w:hyperlink r:id="rId17">
        <w:r w:rsidDel="00000000" w:rsidR="00000000" w:rsidRPr="00000000">
          <w:rPr>
            <w:color w:val="1155cc"/>
            <w:u w:val="single"/>
            <w:rtl w:val="0"/>
          </w:rPr>
          <w:t xml:space="preserve">https://tineye.com/</w:t>
        </w:r>
      </w:hyperlink>
      <w:r w:rsidDel="00000000" w:rsidR="00000000" w:rsidRPr="00000000">
        <w:rPr>
          <w:rtl w:val="0"/>
        </w:rPr>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BBC Game: </w:t>
      </w:r>
      <w:hyperlink r:id="rId18">
        <w:r w:rsidDel="00000000" w:rsidR="00000000" w:rsidRPr="00000000">
          <w:rPr>
            <w:color w:val="1155cc"/>
            <w:u w:val="single"/>
            <w:rtl w:val="0"/>
          </w:rPr>
          <w:t xml:space="preserve">https://www.bbc.com/news/school-report-43391188</w:t>
        </w:r>
      </w:hyperlink>
      <w:r w:rsidDel="00000000" w:rsidR="00000000" w:rsidRPr="00000000">
        <w:rPr>
          <w:rtl w:val="0"/>
        </w:rPr>
      </w:r>
    </w:p>
    <w:p w:rsidR="00000000" w:rsidDel="00000000" w:rsidP="00000000" w:rsidRDefault="00000000" w:rsidRPr="00000000" w14:paraId="00000032">
      <w:pPr>
        <w:numPr>
          <w:ilvl w:val="2"/>
          <w:numId w:val="5"/>
        </w:numPr>
        <w:pBdr>
          <w:top w:space="0" w:sz="0" w:val="nil"/>
          <w:left w:space="0" w:sz="0" w:val="nil"/>
          <w:bottom w:space="0" w:sz="0" w:val="nil"/>
          <w:right w:space="0" w:sz="0" w:val="nil"/>
          <w:between w:space="0" w:sz="0" w:val="nil"/>
        </w:pBdr>
        <w:shd w:fill="auto" w:val="clear"/>
        <w:spacing w:before="0" w:beforeAutospacing="0" w:line="300" w:lineRule="auto"/>
        <w:ind w:left="2160" w:hanging="360"/>
        <w:rPr>
          <w:u w:val="none"/>
        </w:rPr>
      </w:pPr>
      <w:r w:rsidDel="00000000" w:rsidR="00000000" w:rsidRPr="00000000">
        <w:rPr>
          <w:rtl w:val="0"/>
        </w:rPr>
        <w:t xml:space="preserve">Game Itself: </w:t>
      </w:r>
      <w:hyperlink r:id="rId19">
        <w:r w:rsidDel="00000000" w:rsidR="00000000" w:rsidRPr="00000000">
          <w:rPr>
            <w:color w:val="1155cc"/>
            <w:u w:val="single"/>
            <w:rtl w:val="0"/>
          </w:rPr>
          <w:t xml:space="preserve">https://www.bbc.co.uk/news/resources/idt-8760dd58-84f9-4c98-ade2-590562670096</w:t>
        </w:r>
      </w:hyperlink>
      <w:r w:rsidDel="00000000" w:rsidR="00000000" w:rsidRPr="00000000">
        <w:rPr>
          <w:rtl w:val="0"/>
        </w:rPr>
      </w:r>
    </w:p>
    <w:sectPr>
      <w:headerReference r:id="rId20" w:type="default"/>
      <w:headerReference r:id="rId21" w:type="first"/>
      <w:footerReference r:id="rId22" w:type="default"/>
      <w:footerReference r:id="rId23"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4"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3"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Trusting News: </w:t>
      </w:r>
      <w:hyperlink r:id="rId1">
        <w:r w:rsidDel="00000000" w:rsidR="00000000" w:rsidRPr="00000000">
          <w:rPr>
            <w:color w:val="1155cc"/>
            <w:u w:val="single"/>
            <w:rtl w:val="0"/>
          </w:rPr>
          <w:t xml:space="preserve">https://trustingnews.org/search/</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6"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1" name="image2.png"/>
          <a:graphic>
            <a:graphicData uri="http://schemas.openxmlformats.org/drawingml/2006/picture">
              <pic:pic>
                <pic:nvPicPr>
                  <pic:cNvPr descr="short line" id="0" name="image2.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2"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tineye.com/" TargetMode="External"/><Relationship Id="rId22" Type="http://schemas.openxmlformats.org/officeDocument/2006/relationships/footer" Target="footer2.xml"/><Relationship Id="rId10" Type="http://schemas.openxmlformats.org/officeDocument/2006/relationships/hyperlink" Target="https://www.politifact.com/personalities/blog-posting/" TargetMode="External"/><Relationship Id="rId21" Type="http://schemas.openxmlformats.org/officeDocument/2006/relationships/header" Target="header2.xml"/><Relationship Id="rId13" Type="http://schemas.openxmlformats.org/officeDocument/2006/relationships/hyperlink" Target="https://trustingnews.org/search/" TargetMode="External"/><Relationship Id="rId12" Type="http://schemas.openxmlformats.org/officeDocument/2006/relationships/hyperlink" Target="https://www.bbc.co.uk/news/resources/idt-8760dd58-84f9-4c98-ade2-590562670096"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olitifact.com/" TargetMode="External"/><Relationship Id="rId15" Type="http://schemas.openxmlformats.org/officeDocument/2006/relationships/hyperlink" Target="https://www.politifact.com/" TargetMode="External"/><Relationship Id="rId14" Type="http://schemas.openxmlformats.org/officeDocument/2006/relationships/hyperlink" Target="https://www.factcheck.org/" TargetMode="External"/><Relationship Id="rId17" Type="http://schemas.openxmlformats.org/officeDocument/2006/relationships/hyperlink" Target="https://tineye.com/" TargetMode="External"/><Relationship Id="rId16" Type="http://schemas.openxmlformats.org/officeDocument/2006/relationships/hyperlink" Target="https://www.politifact.com/personalities/blog-posting/" TargetMode="External"/><Relationship Id="rId5" Type="http://schemas.openxmlformats.org/officeDocument/2006/relationships/numbering" Target="numbering.xml"/><Relationship Id="rId19" Type="http://schemas.openxmlformats.org/officeDocument/2006/relationships/hyperlink" Target="https://www.bbc.co.uk/news/resources/idt-8760dd58-84f9-4c98-ade2-590562670096" TargetMode="External"/><Relationship Id="rId6" Type="http://schemas.openxmlformats.org/officeDocument/2006/relationships/styles" Target="styles.xml"/><Relationship Id="rId18" Type="http://schemas.openxmlformats.org/officeDocument/2006/relationships/hyperlink" Target="https://www.bbc.com/news/school-report-43391188" TargetMode="External"/><Relationship Id="rId7" Type="http://schemas.openxmlformats.org/officeDocument/2006/relationships/image" Target="media/image1.png"/><Relationship Id="rId8" Type="http://schemas.openxmlformats.org/officeDocument/2006/relationships/hyperlink" Target="https://www.factchec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trustingnews.org/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